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111" w:rsidRDefault="00870D3A" w:rsidP="00870D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Мастер-класс 20.02.2025</w:t>
      </w:r>
    </w:p>
    <w:p w:rsidR="00DF6FFC" w:rsidRPr="00DF6FFC" w:rsidRDefault="00870D3A" w:rsidP="00DF6F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 моего выступления </w:t>
      </w:r>
      <w:r w:rsidR="00DF6FFC" w:rsidRPr="00DF6FFC">
        <w:rPr>
          <w:rFonts w:ascii="Times New Roman" w:hAnsi="Times New Roman" w:cs="Times New Roman"/>
          <w:b/>
          <w:sz w:val="28"/>
          <w:szCs w:val="28"/>
        </w:rPr>
        <w:t>(СЛАЙД 1)</w:t>
      </w:r>
    </w:p>
    <w:p w:rsidR="00A75DA0" w:rsidRDefault="00DF6FFC" w:rsidP="00DF6F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D3A">
        <w:rPr>
          <w:rFonts w:ascii="Times New Roman" w:hAnsi="Times New Roman" w:cs="Times New Roman"/>
          <w:sz w:val="28"/>
          <w:szCs w:val="28"/>
        </w:rPr>
        <w:t>«Работа с частями речи на уроках русского языка в классах с полиэтническим составом».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DA0" w:rsidRPr="00D54798" w:rsidRDefault="00A75DA0" w:rsidP="00A75DA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30E61">
        <w:rPr>
          <w:b/>
          <w:color w:val="000000"/>
          <w:spacing w:val="-2"/>
          <w:sz w:val="28"/>
          <w:szCs w:val="28"/>
          <w:shd w:val="clear" w:color="auto" w:fill="FFFFFF"/>
        </w:rPr>
        <w:t>Цель</w:t>
      </w:r>
      <w:r w:rsidRPr="00D54798">
        <w:rPr>
          <w:color w:val="000000"/>
          <w:spacing w:val="-2"/>
          <w:sz w:val="28"/>
          <w:szCs w:val="28"/>
          <w:shd w:val="clear" w:color="auto" w:fill="FFFFFF"/>
        </w:rPr>
        <w:t xml:space="preserve">: </w:t>
      </w:r>
      <w:r w:rsidRPr="00D54798">
        <w:rPr>
          <w:color w:val="000000"/>
          <w:sz w:val="28"/>
          <w:szCs w:val="28"/>
        </w:rPr>
        <w:t>дать понятие о глаголе, как части речи, формировать умение ставить вопрос к глаголам и отличать от других частей речи, выяснить роль глагола в речи.  Научить определять в</w:t>
      </w:r>
      <w:r>
        <w:rPr>
          <w:color w:val="000000"/>
          <w:sz w:val="28"/>
          <w:szCs w:val="28"/>
        </w:rPr>
        <w:t>ремена глаголов в предложениях;</w:t>
      </w:r>
      <w:r w:rsidRPr="00D54798">
        <w:rPr>
          <w:color w:val="000000"/>
          <w:sz w:val="28"/>
          <w:szCs w:val="28"/>
        </w:rPr>
        <w:t> </w:t>
      </w:r>
    </w:p>
    <w:p w:rsidR="00A75DA0" w:rsidRPr="00D54798" w:rsidRDefault="00A75DA0" w:rsidP="00A75DA0">
      <w:pP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D54798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показать особенности работы с детьми –</w:t>
      </w:r>
      <w:proofErr w:type="spellStart"/>
      <w:r w:rsidRPr="00D54798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инофонами</w:t>
      </w:r>
      <w:proofErr w:type="spellEnd"/>
      <w:r w:rsidRPr="00D54798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 на уроках русского языка над частями речи.</w:t>
      </w:r>
    </w:p>
    <w:p w:rsidR="00A75DA0" w:rsidRPr="00D54798" w:rsidRDefault="00A75DA0" w:rsidP="00A75DA0">
      <w:pP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030E61"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Задачи</w:t>
      </w:r>
      <w:r w:rsidRPr="00D54798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: 1) показать виды и формы работ над частью речи глагол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;</w:t>
      </w:r>
    </w:p>
    <w:p w:rsidR="00A75DA0" w:rsidRPr="00D54798" w:rsidRDefault="00A75DA0" w:rsidP="00A75DA0">
      <w:pP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</w:pPr>
      <w:r w:rsidRPr="00030E61"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Формы работы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: инди</w:t>
      </w:r>
      <w:r w:rsidRPr="00D54798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видуальная, групповая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, фронтальная.</w:t>
      </w:r>
    </w:p>
    <w:p w:rsidR="005947D7" w:rsidRPr="00A75DA0" w:rsidRDefault="00A75DA0" w:rsidP="00DF6FF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947D7" w:rsidRPr="00A75DA0">
        <w:rPr>
          <w:rFonts w:ascii="Times New Roman" w:hAnsi="Times New Roman" w:cs="Times New Roman"/>
          <w:b/>
          <w:sz w:val="28"/>
          <w:szCs w:val="28"/>
        </w:rPr>
        <w:t>Обоснование использования в образовательном процессе принципов, структуры материала, форм работы.</w:t>
      </w:r>
    </w:p>
    <w:p w:rsidR="005947D7" w:rsidRDefault="005947D7" w:rsidP="00870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Реализован ведущий для данной категории детей принцип коммуникативной направленности обучения неродному языку. Структура материала предусматривает последовательное усложнение грамматических форм речи, постепенное пополнение словаря и соответствующие лексико-грамматическому материалу игры-диалоги.</w:t>
      </w:r>
    </w:p>
    <w:p w:rsidR="005947D7" w:rsidRPr="00A75DA0" w:rsidRDefault="005947D7" w:rsidP="00870D3A">
      <w:pPr>
        <w:rPr>
          <w:rFonts w:ascii="Times New Roman" w:hAnsi="Times New Roman" w:cs="Times New Roman"/>
          <w:b/>
          <w:sz w:val="28"/>
          <w:szCs w:val="28"/>
        </w:rPr>
      </w:pPr>
      <w:r w:rsidRPr="00A75DA0">
        <w:rPr>
          <w:rFonts w:ascii="Times New Roman" w:hAnsi="Times New Roman" w:cs="Times New Roman"/>
          <w:b/>
          <w:sz w:val="28"/>
          <w:szCs w:val="28"/>
        </w:rPr>
        <w:t>Используются следующие формы работы:</w:t>
      </w:r>
    </w:p>
    <w:p w:rsidR="005947D7" w:rsidRDefault="00DF6FFC" w:rsidP="00870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2) </w:t>
      </w:r>
      <w:r w:rsidR="005947D7" w:rsidRPr="00A360B8">
        <w:rPr>
          <w:rFonts w:ascii="Times New Roman" w:hAnsi="Times New Roman" w:cs="Times New Roman"/>
          <w:b/>
          <w:sz w:val="28"/>
          <w:szCs w:val="28"/>
        </w:rPr>
        <w:t>-коллективная</w:t>
      </w:r>
      <w:r w:rsidR="005947D7">
        <w:rPr>
          <w:rFonts w:ascii="Times New Roman" w:hAnsi="Times New Roman" w:cs="Times New Roman"/>
          <w:sz w:val="28"/>
          <w:szCs w:val="28"/>
        </w:rPr>
        <w:t>. Помогает значительно увеличить объём речевой деятельности</w:t>
      </w:r>
      <w:r w:rsidR="00A360B8">
        <w:rPr>
          <w:rFonts w:ascii="Times New Roman" w:hAnsi="Times New Roman" w:cs="Times New Roman"/>
          <w:sz w:val="28"/>
          <w:szCs w:val="28"/>
        </w:rPr>
        <w:t xml:space="preserve"> на занятиях. Хоровые ответы помогают преодолеть боязнь допустить ошибку. Удобна для разыгрывания предлагаемых речевых ситуаций, которые побуждают спросить или сказать что-либо на русском языке, создаёт запас наиболее употребительных русских слов и фраз для использования в разговорной речи.</w:t>
      </w:r>
    </w:p>
    <w:p w:rsidR="00A360B8" w:rsidRDefault="00DF6FFC" w:rsidP="00870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3) </w:t>
      </w:r>
      <w:r w:rsidR="00A360B8" w:rsidRPr="00A360B8">
        <w:rPr>
          <w:rFonts w:ascii="Times New Roman" w:hAnsi="Times New Roman" w:cs="Times New Roman"/>
          <w:b/>
          <w:sz w:val="28"/>
          <w:szCs w:val="28"/>
        </w:rPr>
        <w:t>Работа в парах</w:t>
      </w:r>
      <w:r w:rsidR="00A360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60B8">
        <w:rPr>
          <w:rFonts w:ascii="Times New Roman" w:hAnsi="Times New Roman" w:cs="Times New Roman"/>
          <w:sz w:val="28"/>
          <w:szCs w:val="28"/>
        </w:rPr>
        <w:t>помогает исправлять речевые ошибки учеников путём составления диалога по заданной ситуации. Взаимопомощь друг другу в правильном и чётком произношении неродной речи.</w:t>
      </w:r>
    </w:p>
    <w:p w:rsidR="00A360B8" w:rsidRDefault="00DF6FFC" w:rsidP="00870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4) </w:t>
      </w:r>
      <w:r w:rsidR="00B7139F">
        <w:rPr>
          <w:rFonts w:ascii="Times New Roman" w:hAnsi="Times New Roman" w:cs="Times New Roman"/>
          <w:b/>
          <w:sz w:val="28"/>
          <w:szCs w:val="28"/>
        </w:rPr>
        <w:t xml:space="preserve">Работа по цепочке </w:t>
      </w:r>
      <w:r w:rsidR="00B7139F">
        <w:rPr>
          <w:rFonts w:ascii="Times New Roman" w:hAnsi="Times New Roman" w:cs="Times New Roman"/>
          <w:sz w:val="28"/>
          <w:szCs w:val="28"/>
        </w:rPr>
        <w:t xml:space="preserve">составление рассказов по сюжетным картинкам, при пересказе, закрепление знаний грамматических форм и структур со зрительной опорой и без неё, как у доски, так и с </w:t>
      </w:r>
      <w:proofErr w:type="spellStart"/>
      <w:r w:rsidR="00B7139F">
        <w:rPr>
          <w:rFonts w:ascii="Times New Roman" w:hAnsi="Times New Roman" w:cs="Times New Roman"/>
          <w:sz w:val="28"/>
          <w:szCs w:val="28"/>
        </w:rPr>
        <w:t>мста</w:t>
      </w:r>
      <w:proofErr w:type="spellEnd"/>
      <w:r w:rsidR="00B7139F">
        <w:rPr>
          <w:rFonts w:ascii="Times New Roman" w:hAnsi="Times New Roman" w:cs="Times New Roman"/>
          <w:sz w:val="28"/>
          <w:szCs w:val="28"/>
        </w:rPr>
        <w:t>.</w:t>
      </w:r>
    </w:p>
    <w:p w:rsidR="00B7139F" w:rsidRPr="00B7139F" w:rsidRDefault="00DF6FFC" w:rsidP="00870D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(СЛАЙД 5) </w:t>
      </w:r>
      <w:r w:rsidR="00B7139F">
        <w:rPr>
          <w:rFonts w:ascii="Times New Roman" w:hAnsi="Times New Roman" w:cs="Times New Roman"/>
          <w:b/>
          <w:sz w:val="28"/>
          <w:szCs w:val="28"/>
        </w:rPr>
        <w:t xml:space="preserve">Дидактические игры (наглядные и словесные). </w:t>
      </w:r>
      <w:r w:rsidR="00B7139F">
        <w:rPr>
          <w:rFonts w:ascii="Times New Roman" w:hAnsi="Times New Roman" w:cs="Times New Roman"/>
          <w:sz w:val="28"/>
          <w:szCs w:val="28"/>
        </w:rPr>
        <w:t>С помощью наглядных игр, предметов, игрушек, печатных материалов расширяется словарный запас учащихся, закрепляется уже известная лексика, развивается умственная деятельность, формируются навыки говорения в соответствии с поставленной перед учащимися игровой задачей.</w:t>
      </w:r>
    </w:p>
    <w:p w:rsidR="005947D7" w:rsidRPr="00A75DA0" w:rsidRDefault="005947D7" w:rsidP="00870D3A">
      <w:pPr>
        <w:rPr>
          <w:rFonts w:ascii="Times New Roman" w:hAnsi="Times New Roman" w:cs="Times New Roman"/>
          <w:color w:val="000000"/>
          <w:sz w:val="28"/>
          <w:szCs w:val="27"/>
        </w:rPr>
      </w:pPr>
      <w:r w:rsidRPr="00A75DA0">
        <w:rPr>
          <w:rFonts w:ascii="Times New Roman" w:hAnsi="Times New Roman" w:cs="Times New Roman"/>
          <w:b/>
          <w:color w:val="000000"/>
          <w:sz w:val="28"/>
          <w:szCs w:val="27"/>
        </w:rPr>
        <w:lastRenderedPageBreak/>
        <w:t>Глагол</w:t>
      </w:r>
      <w:r w:rsidRPr="00A75DA0">
        <w:rPr>
          <w:rFonts w:ascii="Times New Roman" w:hAnsi="Times New Roman" w:cs="Times New Roman"/>
          <w:color w:val="000000"/>
          <w:sz w:val="28"/>
          <w:szCs w:val="27"/>
        </w:rPr>
        <w:t xml:space="preserve"> – это ключевая часть речи русского языка, которая изучается в школе, начиная с первого класса. Грамматические категории этой части речи, как правило, представляют трудности для освоения в младших классах.</w:t>
      </w:r>
    </w:p>
    <w:p w:rsidR="005947D7" w:rsidRDefault="005947D7" w:rsidP="005947D7">
      <w:pPr>
        <w:pStyle w:val="a3"/>
        <w:spacing w:line="360" w:lineRule="auto"/>
        <w:ind w:firstLine="851"/>
        <w:jc w:val="both"/>
        <w:rPr>
          <w:color w:val="000000"/>
          <w:sz w:val="28"/>
          <w:szCs w:val="27"/>
        </w:rPr>
      </w:pPr>
      <w:r w:rsidRPr="00BF6805">
        <w:rPr>
          <w:color w:val="000000"/>
          <w:sz w:val="28"/>
          <w:szCs w:val="27"/>
        </w:rPr>
        <w:t xml:space="preserve">Поэтому выбранная тема оказывается </w:t>
      </w:r>
      <w:r w:rsidRPr="00BF6805">
        <w:rPr>
          <w:b/>
          <w:color w:val="000000"/>
          <w:sz w:val="28"/>
          <w:szCs w:val="27"/>
        </w:rPr>
        <w:t xml:space="preserve">актуальной </w:t>
      </w:r>
      <w:r w:rsidRPr="00BF6805">
        <w:rPr>
          <w:color w:val="000000"/>
          <w:sz w:val="28"/>
          <w:szCs w:val="27"/>
        </w:rPr>
        <w:t>для учеников начальной школы.</w:t>
      </w:r>
    </w:p>
    <w:p w:rsidR="00DF6FFC" w:rsidRDefault="00DF6FFC" w:rsidP="005947D7">
      <w:pPr>
        <w:pStyle w:val="a3"/>
        <w:spacing w:line="360" w:lineRule="auto"/>
        <w:ind w:firstLine="851"/>
        <w:jc w:val="both"/>
        <w:rPr>
          <w:color w:val="000000"/>
          <w:sz w:val="28"/>
          <w:szCs w:val="27"/>
        </w:rPr>
      </w:pPr>
      <w:r w:rsidRPr="00A75DA0">
        <w:rPr>
          <w:b/>
          <w:color w:val="000000"/>
          <w:sz w:val="28"/>
          <w:szCs w:val="27"/>
        </w:rPr>
        <w:t>(СЛАЙД 6)</w:t>
      </w:r>
      <w:r>
        <w:rPr>
          <w:color w:val="000000"/>
          <w:sz w:val="28"/>
          <w:szCs w:val="27"/>
        </w:rPr>
        <w:t xml:space="preserve"> Простое определение </w:t>
      </w:r>
      <w:r w:rsidR="00270982">
        <w:rPr>
          <w:color w:val="000000"/>
          <w:sz w:val="28"/>
          <w:szCs w:val="27"/>
        </w:rPr>
        <w:t>Глагол – это слово, которое описывает действие (Глагол –слово- действие)</w:t>
      </w:r>
    </w:p>
    <w:p w:rsidR="00270982" w:rsidRDefault="00270982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Расскажите, что делает мальчик на первом рисунке? </w:t>
      </w:r>
    </w:p>
    <w:p w:rsidR="00270982" w:rsidRDefault="00270982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Что делает девочка на втором рисунке? </w:t>
      </w:r>
    </w:p>
    <w:p w:rsidR="00270982" w:rsidRDefault="00270982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 xml:space="preserve">Что делает мальчик на третьем рисунке? </w:t>
      </w:r>
    </w:p>
    <w:p w:rsidR="00270982" w:rsidRDefault="00270982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Что делает девочка на четвёртом рисунке?</w:t>
      </w:r>
    </w:p>
    <w:p w:rsidR="00270982" w:rsidRDefault="00270982" w:rsidP="005947D7">
      <w:pPr>
        <w:pStyle w:val="a3"/>
        <w:spacing w:line="360" w:lineRule="auto"/>
        <w:ind w:firstLine="851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Глаголы говорят нам, что кто-то или что-то делает. Приведите примеры действий. Для этого поиграем в игру «Крокодил»</w:t>
      </w:r>
      <w:r w:rsidR="00F0091B">
        <w:rPr>
          <w:color w:val="000000"/>
          <w:sz w:val="28"/>
          <w:szCs w:val="27"/>
        </w:rPr>
        <w:t>. Вам нужно назвать действия, которые будут показывать учащиеся (бежать, прыгать, плавать, есть)</w:t>
      </w:r>
    </w:p>
    <w:p w:rsidR="00F0091B" w:rsidRDefault="00F0091B" w:rsidP="00F0091B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-Расскажите о действиях, которые вы видите вокруг себя.</w:t>
      </w:r>
    </w:p>
    <w:p w:rsidR="00F0091B" w:rsidRDefault="00F0091B" w:rsidP="00F0091B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 w:rsidRPr="00A75DA0">
        <w:rPr>
          <w:b/>
          <w:color w:val="000000"/>
          <w:sz w:val="28"/>
          <w:szCs w:val="27"/>
        </w:rPr>
        <w:t>(СЛАЙД 7)</w:t>
      </w:r>
      <w:r>
        <w:rPr>
          <w:color w:val="000000"/>
          <w:sz w:val="28"/>
          <w:szCs w:val="27"/>
        </w:rPr>
        <w:t>. Глаголы могут быть героями предложений. Кот прыгает, герой –это глагол прыгает, потому что он показывает, что делает кот.</w:t>
      </w:r>
    </w:p>
    <w:p w:rsidR="00F0091B" w:rsidRDefault="00F0091B" w:rsidP="00F0091B">
      <w:pPr>
        <w:pStyle w:val="a3"/>
        <w:spacing w:line="360" w:lineRule="auto"/>
        <w:jc w:val="both"/>
        <w:rPr>
          <w:b/>
          <w:color w:val="000000"/>
          <w:sz w:val="28"/>
          <w:szCs w:val="27"/>
        </w:rPr>
      </w:pPr>
      <w:r w:rsidRPr="00F0091B">
        <w:rPr>
          <w:b/>
          <w:color w:val="000000"/>
          <w:sz w:val="28"/>
          <w:szCs w:val="27"/>
        </w:rPr>
        <w:t xml:space="preserve">Игры с </w:t>
      </w:r>
      <w:proofErr w:type="gramStart"/>
      <w:r w:rsidRPr="00F0091B">
        <w:rPr>
          <w:b/>
          <w:color w:val="000000"/>
          <w:sz w:val="28"/>
          <w:szCs w:val="27"/>
        </w:rPr>
        <w:t xml:space="preserve">глаголами </w:t>
      </w:r>
      <w:r>
        <w:rPr>
          <w:b/>
          <w:color w:val="000000"/>
          <w:sz w:val="28"/>
          <w:szCs w:val="27"/>
        </w:rPr>
        <w:t>.</w:t>
      </w:r>
      <w:proofErr w:type="gramEnd"/>
    </w:p>
    <w:p w:rsidR="00F0091B" w:rsidRDefault="00017002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 w:rsidRPr="00CB6E8E">
        <w:rPr>
          <w:color w:val="000000"/>
          <w:sz w:val="28"/>
          <w:szCs w:val="27"/>
        </w:rPr>
        <w:t xml:space="preserve">Давайте проведём </w:t>
      </w:r>
      <w:r w:rsidR="00CB6E8E" w:rsidRPr="00CB6E8E">
        <w:rPr>
          <w:color w:val="000000"/>
          <w:sz w:val="28"/>
          <w:szCs w:val="27"/>
        </w:rPr>
        <w:t xml:space="preserve">интересную игру </w:t>
      </w:r>
      <w:r w:rsidR="00704BC0" w:rsidRPr="00CB6E8E">
        <w:rPr>
          <w:color w:val="000000"/>
          <w:sz w:val="28"/>
          <w:szCs w:val="27"/>
        </w:rPr>
        <w:t>«Кто что делает?»  (Приём «Мозговой штурм»). Карточки –фронтальная работа</w:t>
      </w:r>
      <w:r w:rsidR="00CB6E8E" w:rsidRPr="00CB6E8E">
        <w:rPr>
          <w:color w:val="000000"/>
          <w:sz w:val="28"/>
          <w:szCs w:val="27"/>
        </w:rPr>
        <w:t>. Я показываю карточку, вы читаете слово и подбираете действие, которое выполняет этот предмет.</w:t>
      </w:r>
    </w:p>
    <w:p w:rsidR="005A7AD4" w:rsidRDefault="005A7AD4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И обратная игра я называю действие, а вы предмет, который может выполнять это действие.</w:t>
      </w:r>
    </w:p>
    <w:p w:rsidR="005A7AD4" w:rsidRDefault="005A7AD4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lastRenderedPageBreak/>
        <w:t>Летает, растёт, лежит, работает, плывёт.</w:t>
      </w:r>
      <w:bookmarkStart w:id="0" w:name="_GoBack"/>
      <w:bookmarkEnd w:id="0"/>
    </w:p>
    <w:p w:rsidR="00CB6E8E" w:rsidRDefault="00CB6E8E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 w:rsidRPr="00A75DA0">
        <w:rPr>
          <w:b/>
          <w:color w:val="000000"/>
          <w:sz w:val="28"/>
          <w:szCs w:val="27"/>
        </w:rPr>
        <w:t>(СЛАЙД 8)</w:t>
      </w:r>
      <w:r>
        <w:rPr>
          <w:color w:val="000000"/>
          <w:sz w:val="28"/>
          <w:szCs w:val="27"/>
        </w:rPr>
        <w:t xml:space="preserve"> Составьте рассказ по серии картинок (групповая или работа в парах).</w:t>
      </w:r>
    </w:p>
    <w:p w:rsidR="00CB6E8E" w:rsidRDefault="00CB6E8E" w:rsidP="00CB6E8E">
      <w:pPr>
        <w:pStyle w:val="a3"/>
        <w:spacing w:line="360" w:lineRule="auto"/>
        <w:jc w:val="both"/>
        <w:rPr>
          <w:color w:val="000000"/>
          <w:sz w:val="28"/>
          <w:szCs w:val="27"/>
        </w:rPr>
      </w:pPr>
      <w:r>
        <w:rPr>
          <w:color w:val="000000"/>
          <w:sz w:val="28"/>
          <w:szCs w:val="27"/>
        </w:rPr>
        <w:t>Морфологические признаки глагола</w:t>
      </w:r>
    </w:p>
    <w:p w:rsidR="00CB6E8E" w:rsidRDefault="00CB6E8E" w:rsidP="00CB6E8E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7"/>
        </w:rPr>
      </w:pPr>
      <w:r w:rsidRPr="00A75DA0">
        <w:rPr>
          <w:b/>
          <w:color w:val="000000"/>
          <w:sz w:val="28"/>
          <w:szCs w:val="27"/>
        </w:rPr>
        <w:t>(СЛАЙД 9)</w:t>
      </w:r>
      <w:r>
        <w:rPr>
          <w:color w:val="000000"/>
          <w:sz w:val="28"/>
          <w:szCs w:val="27"/>
        </w:rPr>
        <w:t xml:space="preserve"> </w:t>
      </w:r>
      <w:r w:rsidRPr="00CB6E8E">
        <w:rPr>
          <w:b/>
          <w:color w:val="000000"/>
          <w:sz w:val="28"/>
          <w:szCs w:val="27"/>
        </w:rPr>
        <w:t>Изменение по числам</w:t>
      </w:r>
      <w:r>
        <w:rPr>
          <w:color w:val="000000"/>
          <w:sz w:val="28"/>
          <w:szCs w:val="27"/>
        </w:rPr>
        <w:t>. Составьте предложения по картинкам. Мальчик играет –Дети играют. Чем различаются эти картинки? (один предмет – много предметов, изменилось слово –действие играет – играют).</w:t>
      </w:r>
    </w:p>
    <w:p w:rsidR="00C60681" w:rsidRDefault="00C60681" w:rsidP="00CB6E8E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7"/>
        </w:rPr>
      </w:pPr>
      <w:r w:rsidRPr="00A75DA0">
        <w:rPr>
          <w:b/>
          <w:color w:val="000000"/>
          <w:sz w:val="28"/>
          <w:szCs w:val="27"/>
        </w:rPr>
        <w:t>(СЛАЙД 10)</w:t>
      </w:r>
      <w:r>
        <w:rPr>
          <w:color w:val="000000"/>
          <w:sz w:val="28"/>
          <w:szCs w:val="27"/>
        </w:rPr>
        <w:t xml:space="preserve"> Задание </w:t>
      </w:r>
      <w:r w:rsidRPr="00A75DA0">
        <w:rPr>
          <w:b/>
          <w:color w:val="000000"/>
          <w:sz w:val="28"/>
          <w:szCs w:val="27"/>
        </w:rPr>
        <w:t>Число глагола.</w:t>
      </w:r>
      <w:r>
        <w:rPr>
          <w:color w:val="000000"/>
          <w:sz w:val="28"/>
          <w:szCs w:val="27"/>
        </w:rPr>
        <w:t xml:space="preserve"> Прочитайте. Вместо точек поставьте цифры 1, 2 или 3. Маша и Серёжа часто </w:t>
      </w:r>
      <w:r w:rsidRPr="00C60681">
        <w:rPr>
          <w:color w:val="000000"/>
          <w:sz w:val="28"/>
          <w:szCs w:val="27"/>
          <w:u w:val="single"/>
        </w:rPr>
        <w:t>слушали</w:t>
      </w:r>
      <w:r>
        <w:rPr>
          <w:color w:val="000000"/>
          <w:sz w:val="28"/>
          <w:szCs w:val="27"/>
        </w:rPr>
        <w:t xml:space="preserve"> сказки.</w:t>
      </w:r>
    </w:p>
    <w:p w:rsidR="00C60681" w:rsidRDefault="00C60681" w:rsidP="00CB6E8E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7"/>
        </w:rPr>
      </w:pPr>
      <w:r w:rsidRPr="00A75DA0">
        <w:rPr>
          <w:b/>
          <w:color w:val="000000"/>
          <w:sz w:val="28"/>
          <w:szCs w:val="27"/>
        </w:rPr>
        <w:t>(СЛАЙД 11)</w:t>
      </w:r>
      <w:r>
        <w:rPr>
          <w:color w:val="000000"/>
          <w:sz w:val="28"/>
          <w:szCs w:val="27"/>
        </w:rPr>
        <w:t xml:space="preserve"> Времена глагола</w:t>
      </w:r>
    </w:p>
    <w:p w:rsidR="00C60681" w:rsidRDefault="00C60681" w:rsidP="00CB6E8E">
      <w:pPr>
        <w:pStyle w:val="a3"/>
        <w:numPr>
          <w:ilvl w:val="0"/>
          <w:numId w:val="2"/>
        </w:numPr>
        <w:spacing w:line="360" w:lineRule="auto"/>
        <w:jc w:val="both"/>
        <w:rPr>
          <w:color w:val="000000"/>
          <w:sz w:val="28"/>
          <w:szCs w:val="27"/>
        </w:rPr>
      </w:pPr>
      <w:r w:rsidRPr="00A75DA0">
        <w:rPr>
          <w:b/>
          <w:color w:val="000000"/>
          <w:sz w:val="28"/>
          <w:szCs w:val="27"/>
        </w:rPr>
        <w:t>(СЛАЙД 12)</w:t>
      </w:r>
      <w:r>
        <w:rPr>
          <w:color w:val="000000"/>
          <w:sz w:val="28"/>
          <w:szCs w:val="27"/>
        </w:rPr>
        <w:t xml:space="preserve"> задание Вместо точек поставить </w:t>
      </w:r>
      <w:proofErr w:type="gramStart"/>
      <w:r>
        <w:rPr>
          <w:color w:val="000000"/>
          <w:sz w:val="28"/>
          <w:szCs w:val="27"/>
        </w:rPr>
        <w:t>цифры .</w:t>
      </w:r>
      <w:proofErr w:type="gramEnd"/>
    </w:p>
    <w:p w:rsidR="00492D97" w:rsidRPr="00492D97" w:rsidRDefault="00492D97" w:rsidP="00492D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92D9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Проводит игру «Найди лишнее слово»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92D97" w:rsidRPr="00492D97" w:rsidRDefault="00492D97" w:rsidP="00492D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бегут, 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стучала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кричит, пишет, поют;</w:t>
      </w:r>
    </w:p>
    <w:p w:rsidR="00492D97" w:rsidRPr="00492D97" w:rsidRDefault="00492D97" w:rsidP="00492D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налил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налить, нарыть, замолчать, закрутить;</w:t>
      </w:r>
    </w:p>
    <w:p w:rsidR="00492D97" w:rsidRPr="00492D97" w:rsidRDefault="00492D97" w:rsidP="00492D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-перенесёшь, 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засияло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напишешь, сошьёшь;</w:t>
      </w:r>
    </w:p>
    <w:p w:rsidR="00492D97" w:rsidRPr="00492D97" w:rsidRDefault="00492D97" w:rsidP="00492D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молчат, синеют, 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пели</w:t>
      </w:r>
      <w:r w:rsidRPr="00492D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сидят, несут</w:t>
      </w:r>
    </w:p>
    <w:p w:rsidR="00A75DA0" w:rsidRDefault="00A75DA0" w:rsidP="00492D97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A75DA0">
        <w:rPr>
          <w:b/>
          <w:sz w:val="28"/>
          <w:szCs w:val="28"/>
        </w:rPr>
        <w:t>(СЛАЙД 13)</w:t>
      </w:r>
      <w:r>
        <w:rPr>
          <w:b/>
          <w:sz w:val="28"/>
          <w:szCs w:val="28"/>
        </w:rPr>
        <w:t xml:space="preserve"> – </w:t>
      </w:r>
      <w:r w:rsidR="00615F37">
        <w:rPr>
          <w:b/>
          <w:sz w:val="28"/>
          <w:szCs w:val="28"/>
        </w:rPr>
        <w:t>Род глаголов в прошедшем времени</w:t>
      </w:r>
    </w:p>
    <w:p w:rsidR="00492D97" w:rsidRPr="00492D97" w:rsidRDefault="00A75DA0" w:rsidP="00492D9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-СЛАЙД 14</w:t>
      </w:r>
      <w:r w:rsidR="00492D97" w:rsidRPr="00492D97">
        <w:rPr>
          <w:sz w:val="28"/>
          <w:szCs w:val="28"/>
        </w:rPr>
        <w:t xml:space="preserve"> Работа по теме урока</w:t>
      </w:r>
    </w:p>
    <w:p w:rsidR="00A75DA0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 xml:space="preserve">- Прочитайте предложения.  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Яблоко лежал………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Кошка лежал……….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Снег лежал …</w:t>
      </w:r>
      <w:proofErr w:type="gramStart"/>
      <w:r w:rsidRPr="00492D97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492D97">
        <w:rPr>
          <w:rFonts w:ascii="Times New Roman" w:hAnsi="Times New Roman" w:cs="Times New Roman"/>
          <w:sz w:val="28"/>
          <w:szCs w:val="28"/>
        </w:rPr>
        <w:t>.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bCs/>
          <w:sz w:val="28"/>
          <w:szCs w:val="28"/>
        </w:rPr>
        <w:t>Проблемный диалог.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-Прочитайте. Согласны ли вы с таким написанием? </w:t>
      </w:r>
      <w:proofErr w:type="gramStart"/>
      <w:r w:rsidRPr="00492D97">
        <w:rPr>
          <w:rFonts w:ascii="Times New Roman" w:hAnsi="Times New Roman" w:cs="Times New Roman"/>
          <w:i/>
          <w:iCs/>
          <w:sz w:val="28"/>
          <w:szCs w:val="28"/>
        </w:rPr>
        <w:t>( нет</w:t>
      </w:r>
      <w:proofErr w:type="gramEnd"/>
      <w:r w:rsidRPr="00492D97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-Чего не хватает? </w:t>
      </w:r>
      <w:r w:rsidRPr="00492D97">
        <w:rPr>
          <w:rFonts w:ascii="Times New Roman" w:hAnsi="Times New Roman" w:cs="Times New Roman"/>
          <w:i/>
          <w:iCs/>
          <w:sz w:val="28"/>
          <w:szCs w:val="28"/>
        </w:rPr>
        <w:t>(-Окончаний.)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-А какие окончания бы вы написали? Почему? </w:t>
      </w:r>
      <w:proofErr w:type="gramStart"/>
      <w:r w:rsidRPr="00492D97">
        <w:rPr>
          <w:rFonts w:ascii="Times New Roman" w:hAnsi="Times New Roman" w:cs="Times New Roman"/>
          <w:i/>
          <w:iCs/>
          <w:sz w:val="28"/>
          <w:szCs w:val="28"/>
        </w:rPr>
        <w:t>( Потому</w:t>
      </w:r>
      <w:proofErr w:type="gramEnd"/>
      <w:r w:rsidRPr="00492D97">
        <w:rPr>
          <w:rFonts w:ascii="Times New Roman" w:hAnsi="Times New Roman" w:cs="Times New Roman"/>
          <w:i/>
          <w:iCs/>
          <w:sz w:val="28"/>
          <w:szCs w:val="28"/>
        </w:rPr>
        <w:t xml:space="preserve">, что </w:t>
      </w:r>
      <w:proofErr w:type="spellStart"/>
      <w:r w:rsidRPr="00492D97">
        <w:rPr>
          <w:rFonts w:ascii="Times New Roman" w:hAnsi="Times New Roman" w:cs="Times New Roman"/>
          <w:i/>
          <w:iCs/>
          <w:sz w:val="28"/>
          <w:szCs w:val="28"/>
        </w:rPr>
        <w:t>существи</w:t>
      </w:r>
      <w:proofErr w:type="spellEnd"/>
      <w:r w:rsidRPr="00492D97">
        <w:rPr>
          <w:rFonts w:ascii="Times New Roman" w:hAnsi="Times New Roman" w:cs="Times New Roman"/>
          <w:i/>
          <w:iCs/>
          <w:sz w:val="28"/>
          <w:szCs w:val="28"/>
        </w:rPr>
        <w:t xml:space="preserve">-тельные стоят в </w:t>
      </w:r>
      <w:proofErr w:type="spellStart"/>
      <w:r w:rsidRPr="00492D97">
        <w:rPr>
          <w:rFonts w:ascii="Times New Roman" w:hAnsi="Times New Roman" w:cs="Times New Roman"/>
          <w:i/>
          <w:iCs/>
          <w:sz w:val="28"/>
          <w:szCs w:val="28"/>
        </w:rPr>
        <w:t>м.р</w:t>
      </w:r>
      <w:proofErr w:type="spellEnd"/>
      <w:r w:rsidRPr="00492D97">
        <w:rPr>
          <w:rFonts w:ascii="Times New Roman" w:hAnsi="Times New Roman" w:cs="Times New Roman"/>
          <w:i/>
          <w:iCs/>
          <w:sz w:val="28"/>
          <w:szCs w:val="28"/>
        </w:rPr>
        <w:t>., ж.р.,</w:t>
      </w:r>
      <w:proofErr w:type="spellStart"/>
      <w:r w:rsidRPr="00492D97">
        <w:rPr>
          <w:rFonts w:ascii="Times New Roman" w:hAnsi="Times New Roman" w:cs="Times New Roman"/>
          <w:i/>
          <w:iCs/>
          <w:sz w:val="28"/>
          <w:szCs w:val="28"/>
        </w:rPr>
        <w:t>ср.р</w:t>
      </w:r>
      <w:proofErr w:type="spellEnd"/>
      <w:r w:rsidRPr="00492D97">
        <w:rPr>
          <w:rFonts w:ascii="Times New Roman" w:hAnsi="Times New Roman" w:cs="Times New Roman"/>
          <w:i/>
          <w:iCs/>
          <w:sz w:val="28"/>
          <w:szCs w:val="28"/>
        </w:rPr>
        <w:t>..)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-Для чего нам это нужно знать? </w:t>
      </w:r>
      <w:r w:rsidR="00615F37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492D97">
        <w:rPr>
          <w:rFonts w:ascii="Times New Roman" w:hAnsi="Times New Roman" w:cs="Times New Roman"/>
          <w:i/>
          <w:iCs/>
          <w:sz w:val="28"/>
          <w:szCs w:val="28"/>
        </w:rPr>
        <w:t>Чтобы их правильно писать)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 Определите время глаголов. (Прошедшее.)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 Как вы определили? (По вопросу)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 Какие окончания вы бы написали? Почему</w:t>
      </w:r>
    </w:p>
    <w:p w:rsidR="00492D97" w:rsidRPr="00492D97" w:rsidRDefault="00492D97" w:rsidP="00492D9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Выписать глаголы прошедшего времени, выделить суффикс.)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bCs/>
          <w:sz w:val="28"/>
          <w:szCs w:val="28"/>
        </w:rPr>
        <w:t>Проверка.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-Ставим вопросы и доказываем, что это глаголы прошедшего времени.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(грело, падал, гулял, взяла, поспела)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 Какую особенность заметили у всех глаголов прошедшего времени.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(суффикс Л)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-Это суффикс прошедшего времени глагола.</w:t>
      </w:r>
    </w:p>
    <w:p w:rsidR="00492D97" w:rsidRPr="00492D97" w:rsidRDefault="00492D97" w:rsidP="00492D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2D97">
        <w:rPr>
          <w:rFonts w:ascii="Times New Roman" w:hAnsi="Times New Roman" w:cs="Times New Roman"/>
          <w:sz w:val="28"/>
          <w:szCs w:val="28"/>
        </w:rPr>
        <w:t>- Сделайте вывод: для чего служит суффикс л? (Образует форму прошедшего времени.</w:t>
      </w:r>
    </w:p>
    <w:p w:rsidR="00492D97" w:rsidRPr="00DF73CB" w:rsidRDefault="00492D97" w:rsidP="00492D97">
      <w:pPr>
        <w:spacing w:after="0"/>
        <w:rPr>
          <w:sz w:val="28"/>
          <w:szCs w:val="28"/>
        </w:rPr>
      </w:pPr>
      <w:r w:rsidRPr="00492D97">
        <w:rPr>
          <w:rFonts w:ascii="Times New Roman" w:hAnsi="Times New Roman" w:cs="Times New Roman"/>
          <w:bCs/>
          <w:sz w:val="28"/>
          <w:szCs w:val="28"/>
        </w:rPr>
        <w:t>Вывод: </w:t>
      </w:r>
      <w:r w:rsidRPr="00492D97">
        <w:rPr>
          <w:rFonts w:ascii="Times New Roman" w:hAnsi="Times New Roman" w:cs="Times New Roman"/>
          <w:sz w:val="28"/>
          <w:szCs w:val="28"/>
        </w:rPr>
        <w:t>Если в глаголе есть –л</w:t>
      </w:r>
      <w:proofErr w:type="gramStart"/>
      <w:r w:rsidRPr="00492D97">
        <w:rPr>
          <w:rFonts w:ascii="Times New Roman" w:hAnsi="Times New Roman" w:cs="Times New Roman"/>
          <w:sz w:val="28"/>
          <w:szCs w:val="28"/>
        </w:rPr>
        <w:t>- .</w:t>
      </w:r>
      <w:proofErr w:type="gramEnd"/>
      <w:r w:rsidRPr="00492D97">
        <w:rPr>
          <w:rFonts w:ascii="Times New Roman" w:hAnsi="Times New Roman" w:cs="Times New Roman"/>
          <w:sz w:val="28"/>
          <w:szCs w:val="28"/>
        </w:rPr>
        <w:t xml:space="preserve"> то глагол стоит в форме проше</w:t>
      </w:r>
      <w:r w:rsidRPr="00DF73CB">
        <w:rPr>
          <w:sz w:val="28"/>
          <w:szCs w:val="28"/>
        </w:rPr>
        <w:t>дшего времени. </w:t>
      </w:r>
    </w:p>
    <w:p w:rsidR="00492D97" w:rsidRPr="00CB6E8E" w:rsidRDefault="00492D97" w:rsidP="00492D97">
      <w:pPr>
        <w:pStyle w:val="a3"/>
        <w:spacing w:line="360" w:lineRule="auto"/>
        <w:ind w:left="720"/>
        <w:jc w:val="both"/>
        <w:rPr>
          <w:color w:val="000000"/>
          <w:sz w:val="28"/>
          <w:szCs w:val="27"/>
        </w:rPr>
      </w:pPr>
    </w:p>
    <w:p w:rsidR="00F0091B" w:rsidRPr="00F0091B" w:rsidRDefault="00F0091B" w:rsidP="00F0091B">
      <w:pPr>
        <w:pStyle w:val="a3"/>
        <w:spacing w:line="360" w:lineRule="auto"/>
        <w:ind w:left="720"/>
        <w:jc w:val="both"/>
        <w:rPr>
          <w:b/>
          <w:color w:val="000000"/>
          <w:sz w:val="28"/>
          <w:szCs w:val="27"/>
        </w:rPr>
      </w:pPr>
    </w:p>
    <w:p w:rsidR="005947D7" w:rsidRDefault="005947D7" w:rsidP="00870D3A">
      <w:pPr>
        <w:rPr>
          <w:rFonts w:ascii="Times New Roman" w:hAnsi="Times New Roman" w:cs="Times New Roman"/>
          <w:sz w:val="28"/>
          <w:szCs w:val="28"/>
        </w:rPr>
      </w:pPr>
    </w:p>
    <w:p w:rsidR="00870D3A" w:rsidRDefault="00870D3A" w:rsidP="00870D3A">
      <w:pPr>
        <w:rPr>
          <w:rFonts w:ascii="Times New Roman" w:hAnsi="Times New Roman" w:cs="Times New Roman"/>
          <w:sz w:val="28"/>
          <w:szCs w:val="28"/>
        </w:rPr>
      </w:pPr>
    </w:p>
    <w:p w:rsidR="00870D3A" w:rsidRPr="00870D3A" w:rsidRDefault="00870D3A" w:rsidP="00870D3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70D3A" w:rsidRPr="00870D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A51A5"/>
    <w:multiLevelType w:val="hybridMultilevel"/>
    <w:tmpl w:val="8AECFF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730F0"/>
    <w:multiLevelType w:val="hybridMultilevel"/>
    <w:tmpl w:val="27EAB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3A"/>
    <w:rsid w:val="00017002"/>
    <w:rsid w:val="00270982"/>
    <w:rsid w:val="0039437E"/>
    <w:rsid w:val="00492D97"/>
    <w:rsid w:val="005947D7"/>
    <w:rsid w:val="005A7AD4"/>
    <w:rsid w:val="00615F37"/>
    <w:rsid w:val="00704BC0"/>
    <w:rsid w:val="00870D3A"/>
    <w:rsid w:val="00A360B8"/>
    <w:rsid w:val="00A75DA0"/>
    <w:rsid w:val="00B7139F"/>
    <w:rsid w:val="00C60681"/>
    <w:rsid w:val="00CB6E8E"/>
    <w:rsid w:val="00DF6FFC"/>
    <w:rsid w:val="00ED0111"/>
    <w:rsid w:val="00F0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3D6A0-98E6-444C-9BB7-607BD4A46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94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ksuny</dc:creator>
  <cp:keywords/>
  <dc:description/>
  <cp:lastModifiedBy>ksuny</cp:lastModifiedBy>
  <cp:revision>5</cp:revision>
  <dcterms:created xsi:type="dcterms:W3CDTF">2025-02-16T08:12:00Z</dcterms:created>
  <dcterms:modified xsi:type="dcterms:W3CDTF">2025-02-17T12:45:00Z</dcterms:modified>
</cp:coreProperties>
</file>